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66D74" w:rsidRPr="00AA71DC">
        <w:rPr>
          <w:rFonts w:ascii="Verdana" w:hAnsi="Verdana"/>
          <w:b/>
          <w:szCs w:val="22"/>
        </w:rPr>
        <w:t xml:space="preserve">„Ostrov nad Ohří ON – </w:t>
      </w:r>
      <w:r w:rsidR="003D0553">
        <w:rPr>
          <w:rFonts w:ascii="Verdana" w:hAnsi="Verdana"/>
          <w:b/>
          <w:szCs w:val="22"/>
        </w:rPr>
        <w:t>o</w:t>
      </w:r>
      <w:bookmarkStart w:id="0" w:name="_GoBack"/>
      <w:bookmarkEnd w:id="0"/>
      <w:r w:rsidR="00866D74" w:rsidRPr="00AA71DC">
        <w:rPr>
          <w:rFonts w:ascii="Verdana" w:hAnsi="Verdana"/>
          <w:b/>
          <w:szCs w:val="22"/>
        </w:rPr>
        <w:t>prava (plášť, střecha, VPP)“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05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0553" w:rsidRPr="003D05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055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66D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438800"/>
  <w15:docId w15:val="{65E27BC2-3306-4BA9-B4F6-EF383622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9E21B8-DC48-4B38-AE47-094D15CD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2020-10-21T05:44:00Z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